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A9" w:rsidRPr="00C673A9" w:rsidRDefault="00C673A9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C673A9">
        <w:rPr>
          <w:rFonts w:ascii="Times New Roman" w:hAnsi="Times New Roman" w:cs="Times New Roman"/>
          <w:sz w:val="28"/>
          <w:szCs w:val="28"/>
        </w:rPr>
        <w:br/>
      </w:r>
    </w:p>
    <w:p w:rsidR="00C673A9" w:rsidRPr="00C673A9" w:rsidRDefault="00C673A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Зарегистрировано в Минюсте России 22 ноября 2023 г. N 76057</w:t>
      </w:r>
    </w:p>
    <w:p w:rsidR="00C673A9" w:rsidRPr="00C673A9" w:rsidRDefault="00C673A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C673A9" w:rsidRPr="00C673A9" w:rsidRDefault="00C673A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ПРИКАЗ</w:t>
      </w:r>
    </w:p>
    <w:p w:rsidR="00C673A9" w:rsidRPr="00C673A9" w:rsidRDefault="00C673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от 27 октября 2023 г. N 797</w:t>
      </w:r>
    </w:p>
    <w:p w:rsidR="00C673A9" w:rsidRPr="00C673A9" w:rsidRDefault="00C673A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C673A9" w:rsidRPr="00C673A9" w:rsidRDefault="00C673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C673A9" w:rsidRPr="00C673A9" w:rsidRDefault="00C673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C673A9" w:rsidRPr="00C673A9" w:rsidRDefault="00C673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13.02.13 ЭКСПЛУАТАЦИЯ И ОБСЛУЖИВАНИЕ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ЭЛЕКТРИЧЕСКОГО</w:t>
      </w:r>
      <w:proofErr w:type="gramEnd"/>
    </w:p>
    <w:p w:rsidR="00C673A9" w:rsidRPr="00C673A9" w:rsidRDefault="00C673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И ЭЛЕКТРОМЕХАНИЧЕСКОГО ОБОРУДОВАНИЯ (ПО ОТРАСЛЯМ)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4.2.30 пункта 4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пунктом 27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  <w:proofErr w:type="gramEnd"/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3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13.02.13 Эксплуатация и обслуживание электрического и электромеханического оборудования (по отраслям) (далее - стандарт).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осуществлять в соответствии со </w:t>
      </w:r>
      <w:hyperlink w:anchor="P33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8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</w:t>
      </w:r>
      <w:hyperlink r:id="rId9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13.02.10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Электрические машины и аппараты, утвержденным приказом Министерства образования и науки Российской Федерации от 28 июля 2014 г. N 830 (зарегистрирован Министерством юстиции Российской Федерации 19 августа 2014 г., регистрационный N 33645), с изменениями, внесенными приказом Министерства просвещения Российской Федерации от </w:t>
      </w:r>
      <w:r w:rsidRPr="00C673A9">
        <w:rPr>
          <w:rFonts w:ascii="Times New Roman" w:hAnsi="Times New Roman" w:cs="Times New Roman"/>
          <w:sz w:val="28"/>
          <w:szCs w:val="28"/>
        </w:rPr>
        <w:lastRenderedPageBreak/>
        <w:t>13 июля 2021 г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 xml:space="preserve">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10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</w:t>
      </w:r>
      <w:hyperlink r:id="rId11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13.02.11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Техническая эксплуатация и обслуживание электрического и электромеханического оборудования (по отраслям), утвержденным приказом Министерства образования и науки Российской Федерации от 7 декабря 2017 г. N 1196 (зарегистрирован Министерством юстиции Российской Федерации 21 декабря 2017 г., регистрационный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N 49356), с изменениями, внесенными приказом Министерства просвещения Российской Федерации от 1 сентября 2022 г. N 796 (зарегистрирован Министерством юстиции Российской Федерации 11 октября 2022 г., регистрационный N 70461), прекращается с 31 декабря 2023 года.</w:t>
      </w:r>
      <w:proofErr w:type="gramEnd"/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Министр</w:t>
      </w:r>
    </w:p>
    <w:p w:rsidR="00C673A9" w:rsidRPr="00C673A9" w:rsidRDefault="00C673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С.С.КРАВЦОВ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Утвержден</w:t>
      </w:r>
    </w:p>
    <w:p w:rsidR="00C673A9" w:rsidRPr="00C673A9" w:rsidRDefault="00C673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C673A9" w:rsidRPr="00C673A9" w:rsidRDefault="00C673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C673A9" w:rsidRPr="00C673A9" w:rsidRDefault="00C673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от 27 октября 2023 г. N 797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C673A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C673A9" w:rsidRPr="00C673A9" w:rsidRDefault="00C673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C673A9" w:rsidRPr="00C673A9" w:rsidRDefault="00C673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13.02.13 ЭКСПЛУАТАЦИЯ И ОБСЛУЖИВАНИЕ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ЭЛЕКТРИЧЕСКОГО</w:t>
      </w:r>
      <w:proofErr w:type="gramEnd"/>
    </w:p>
    <w:p w:rsidR="00C673A9" w:rsidRPr="00C673A9" w:rsidRDefault="00C673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И ЭЛЕКТРОМЕХАНИЧЕСКОГО ОБОРУДОВАНИЯ (ПО ОТРАСЛЯМ)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C673A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2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13.02.13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Эксплуатация и обслуживание электрического и электромеханического оборудования (по отраслям) (далее соответственно - ФГОС СПО, образовательная программа, специальность) в соответствии с квалификацией специалиста среднего звена "техник" &lt;1&gt;.</w:t>
      </w:r>
      <w:proofErr w:type="gramEnd"/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3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25 сентября 2023 г. N 717 (зарегистрирован Министерством юстиции Российской Федерации 26 октября 2023 г., регистрационный N 75754).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4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стандарта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&lt;2&gt; и ФГОС СПО с учетом получаемой специальности.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 xml:space="preserve">&lt;2&gt; Федеральный государственный образовательный </w:t>
      </w:r>
      <w:hyperlink r:id="rId15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6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12.1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7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C673A9">
        <w:rPr>
          <w:rFonts w:ascii="Times New Roman" w:hAnsi="Times New Roman" w:cs="Times New Roman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lastRenderedPageBreak/>
        <w:t>на базе среднего общего образования - 2 года 10 месяцев;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на базе основного общего образования - 3 года 10 месяцев.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1.10. При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2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пунктом 1.9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C673A9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C673A9">
        <w:rPr>
          <w:rFonts w:ascii="Times New Roman" w:hAnsi="Times New Roman" w:cs="Times New Roman"/>
          <w:sz w:val="28"/>
          <w:szCs w:val="28"/>
        </w:rP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&lt;5&gt;.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18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Пункт 11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C673A9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C673A9">
        <w:rPr>
          <w:rFonts w:ascii="Times New Roman" w:hAnsi="Times New Roman" w:cs="Times New Roman"/>
          <w:sz w:val="28"/>
          <w:szCs w:val="28"/>
        </w:rPr>
        <w:t>", утвержденного постановлением Правительства Российской Федерации от 16 марта 2022 г. N 387, действующим до 1 января 2026 г.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4"/>
      <w:bookmarkEnd w:id="3"/>
      <w:r w:rsidRPr="00C673A9">
        <w:rPr>
          <w:rFonts w:ascii="Times New Roman" w:hAnsi="Times New Roman" w:cs="Times New Roman"/>
          <w:sz w:val="28"/>
          <w:szCs w:val="28"/>
        </w:rPr>
        <w:lastRenderedPageBreak/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9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16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Строительство и жилищно-коммунальное хозяйство, </w:t>
      </w:r>
      <w:hyperlink r:id="rId20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Транспорт, </w:t>
      </w:r>
      <w:hyperlink r:id="rId21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20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Электроэнергетика, </w:t>
      </w:r>
      <w:hyperlink r:id="rId22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40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Сквозные виды профессиональной деятельности в промышленности &lt;6&gt;.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23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Российской Федерации 29 марта 2017 г., регистрационный N 46168).</w:t>
      </w:r>
      <w:proofErr w:type="gramEnd"/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2.1. Структура и объем образовательной программы </w:t>
      </w:r>
      <w:hyperlink w:anchor="P89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(таблица N 1)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включает: дисциплины (модули);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практику;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государственную итоговую аттестацию.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Таблица N 1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9"/>
      <w:bookmarkEnd w:id="4"/>
      <w:r w:rsidRPr="00C673A9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1"/>
      </w:tblGrid>
      <w:tr w:rsidR="00C673A9" w:rsidRPr="00C673A9">
        <w:tc>
          <w:tcPr>
            <w:tcW w:w="5669" w:type="dxa"/>
          </w:tcPr>
          <w:p w:rsidR="00C673A9" w:rsidRPr="00C673A9" w:rsidRDefault="00C673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3401" w:type="dxa"/>
          </w:tcPr>
          <w:p w:rsidR="00C673A9" w:rsidRPr="00C673A9" w:rsidRDefault="00C673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:rsidR="00C673A9" w:rsidRPr="00C673A9">
        <w:tc>
          <w:tcPr>
            <w:tcW w:w="5669" w:type="dxa"/>
          </w:tcPr>
          <w:p w:rsidR="00C673A9" w:rsidRPr="00C673A9" w:rsidRDefault="00C673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Дисциплины (модули)</w:t>
            </w:r>
          </w:p>
        </w:tc>
        <w:tc>
          <w:tcPr>
            <w:tcW w:w="3401" w:type="dxa"/>
          </w:tcPr>
          <w:p w:rsidR="00C673A9" w:rsidRPr="00C673A9" w:rsidRDefault="00C673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Не менее 2052</w:t>
            </w:r>
          </w:p>
        </w:tc>
      </w:tr>
      <w:tr w:rsidR="00C673A9" w:rsidRPr="00C673A9">
        <w:tc>
          <w:tcPr>
            <w:tcW w:w="5669" w:type="dxa"/>
          </w:tcPr>
          <w:p w:rsidR="00C673A9" w:rsidRPr="00C673A9" w:rsidRDefault="00C673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401" w:type="dxa"/>
          </w:tcPr>
          <w:p w:rsidR="00C673A9" w:rsidRPr="00C673A9" w:rsidRDefault="00C673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Не менее 900</w:t>
            </w:r>
          </w:p>
        </w:tc>
      </w:tr>
      <w:tr w:rsidR="00C673A9" w:rsidRPr="00C673A9">
        <w:tc>
          <w:tcPr>
            <w:tcW w:w="5669" w:type="dxa"/>
          </w:tcPr>
          <w:p w:rsidR="00C673A9" w:rsidRPr="00C673A9" w:rsidRDefault="00C673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401" w:type="dxa"/>
          </w:tcPr>
          <w:p w:rsidR="00C673A9" w:rsidRPr="00C673A9" w:rsidRDefault="00C673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C673A9" w:rsidRPr="00C673A9">
        <w:tc>
          <w:tcPr>
            <w:tcW w:w="9070" w:type="dxa"/>
            <w:gridSpan w:val="2"/>
          </w:tcPr>
          <w:p w:rsidR="00C673A9" w:rsidRPr="00C673A9" w:rsidRDefault="00C673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C673A9" w:rsidRPr="00C673A9">
        <w:tc>
          <w:tcPr>
            <w:tcW w:w="5669" w:type="dxa"/>
          </w:tcPr>
          <w:p w:rsidR="00C673A9" w:rsidRPr="00C673A9" w:rsidRDefault="00C673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3401" w:type="dxa"/>
          </w:tcPr>
          <w:p w:rsidR="00C673A9" w:rsidRPr="00C673A9" w:rsidRDefault="00C673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4464</w:t>
            </w:r>
          </w:p>
        </w:tc>
      </w:tr>
      <w:tr w:rsidR="00C673A9" w:rsidRPr="00C673A9">
        <w:tc>
          <w:tcPr>
            <w:tcW w:w="5669" w:type="dxa"/>
          </w:tcPr>
          <w:p w:rsidR="00C673A9" w:rsidRPr="00C673A9" w:rsidRDefault="00C673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401" w:type="dxa"/>
          </w:tcPr>
          <w:p w:rsidR="00C673A9" w:rsidRPr="00C673A9" w:rsidRDefault="00C673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5940</w:t>
            </w:r>
          </w:p>
        </w:tc>
      </w:tr>
    </w:tbl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2.2. Образовательная программа включает: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социально-гуманитарный цикл;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профессиональный цикл.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5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экономики.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Конкретное соотношение обязательной и вариативной частей </w:t>
      </w:r>
      <w:r w:rsidRPr="00C673A9">
        <w:rPr>
          <w:rFonts w:ascii="Times New Roman" w:hAnsi="Times New Roman" w:cs="Times New Roman"/>
          <w:sz w:val="28"/>
          <w:szCs w:val="28"/>
        </w:rPr>
        <w:lastRenderedPageBreak/>
        <w:t>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4"/>
      <w:bookmarkEnd w:id="5"/>
      <w:r w:rsidRPr="00C673A9">
        <w:rPr>
          <w:rFonts w:ascii="Times New Roman" w:hAnsi="Times New Roman" w:cs="Times New Roman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осуществление технического обслуживания и ремонта электрического и электромеханического оборудования;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организационное обеспечение эксплуатации, технического обслуживания и ремонта электрического и электромеханического оборудования (по выбору);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осуществление технического обслуживания и ремонта электрического и электромеханического оборудования энергоустановок (по выбору);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эксплуатация и обслуживание электрического и электромеханического оборудования с автоматизированными системами управления (по выбору);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разработка и оформление технической документации электрического и электромеханического оборудования (по выбору).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4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ФГОС СПО, в рамках вариативной части.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</w:t>
      </w:r>
      <w:r w:rsidRPr="00C673A9">
        <w:rPr>
          <w:rFonts w:ascii="Times New Roman" w:hAnsi="Times New Roman" w:cs="Times New Roman"/>
          <w:sz w:val="28"/>
          <w:szCs w:val="28"/>
        </w:rPr>
        <w:lastRenderedPageBreak/>
        <w:t>"Основы бережливого производства".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"Инженерная графика", "Электротехника и электроника", "Метрология, стандартизация и сертификация", "Техническая механика", "Материаловедение", "Электрические машины и электропривод", "Прикладная математика", "Информационные технологии в профессиональной деятельности", "Охрана труда", "Основы предпринимательской деятельности".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14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C673A9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C673A9">
        <w:rPr>
          <w:rFonts w:ascii="Times New Roman" w:hAnsi="Times New Roman" w:cs="Times New Roman"/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2.11. Образовательная организация должна предоставлять инвалидам и </w:t>
      </w:r>
      <w:r w:rsidRPr="00C673A9">
        <w:rPr>
          <w:rFonts w:ascii="Times New Roman" w:hAnsi="Times New Roman" w:cs="Times New Roman"/>
          <w:sz w:val="28"/>
          <w:szCs w:val="28"/>
        </w:rPr>
        <w:lastRenderedPageBreak/>
        <w:t xml:space="preserve">лицам с ограниченными возможностями здоровья (по их заявлению) возможность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0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35"/>
      <w:bookmarkEnd w:id="6"/>
      <w:r w:rsidRPr="00C673A9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C673A9" w:rsidRPr="00C673A9" w:rsidRDefault="00C673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>):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</w:t>
      </w:r>
      <w:r w:rsidRPr="00C673A9">
        <w:rPr>
          <w:rFonts w:ascii="Times New Roman" w:hAnsi="Times New Roman" w:cs="Times New Roman"/>
          <w:sz w:val="28"/>
          <w:szCs w:val="28"/>
        </w:rPr>
        <w:lastRenderedPageBreak/>
        <w:t>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14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ФГОС СПО,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сформированными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в том числе на основе профессиональных стандартов (при наличии), указанных в ПОП: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Таблица N 2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122"/>
      </w:tblGrid>
      <w:tr w:rsidR="00C673A9" w:rsidRPr="00C673A9">
        <w:tc>
          <w:tcPr>
            <w:tcW w:w="2948" w:type="dxa"/>
          </w:tcPr>
          <w:p w:rsidR="00C673A9" w:rsidRPr="00C673A9" w:rsidRDefault="00C673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6122" w:type="dxa"/>
          </w:tcPr>
          <w:p w:rsidR="00C673A9" w:rsidRPr="00C673A9" w:rsidRDefault="00C673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C673A9" w:rsidRPr="00C673A9">
        <w:tc>
          <w:tcPr>
            <w:tcW w:w="2948" w:type="dxa"/>
          </w:tcPr>
          <w:p w:rsidR="00C673A9" w:rsidRPr="00C673A9" w:rsidRDefault="00C673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осуществление технического обслуживания и ремонта электрического и электромеханического оборудования</w:t>
            </w:r>
          </w:p>
        </w:tc>
        <w:tc>
          <w:tcPr>
            <w:tcW w:w="6122" w:type="dxa"/>
          </w:tcPr>
          <w:p w:rsidR="00C673A9" w:rsidRPr="00C673A9" w:rsidRDefault="00C673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ПК 1.1. Выполнять операции по техническому обслуживанию и ремонту электрического и электромеханического оборудования.</w:t>
            </w:r>
          </w:p>
          <w:p w:rsidR="00C673A9" w:rsidRPr="00C673A9" w:rsidRDefault="00C673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ПК 1.2. Проводить диагностику и испытания электрического и электромеханического оборудования.</w:t>
            </w:r>
          </w:p>
          <w:p w:rsidR="00C673A9" w:rsidRPr="00C673A9" w:rsidRDefault="00C673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ПК 1.3. Осуществлять оценку производственно-технических показателей работы электрического и электромеханического оборудования.</w:t>
            </w:r>
          </w:p>
        </w:tc>
      </w:tr>
      <w:tr w:rsidR="00C673A9" w:rsidRPr="00C673A9">
        <w:tc>
          <w:tcPr>
            <w:tcW w:w="2948" w:type="dxa"/>
          </w:tcPr>
          <w:p w:rsidR="00C673A9" w:rsidRPr="00C673A9" w:rsidRDefault="00C673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организационное обеспечение эксплуатации, технического обслуживания и ремонта электрического и электромеханического оборудования (по выбору)</w:t>
            </w:r>
          </w:p>
        </w:tc>
        <w:tc>
          <w:tcPr>
            <w:tcW w:w="6122" w:type="dxa"/>
          </w:tcPr>
          <w:p w:rsidR="00C673A9" w:rsidRPr="00C673A9" w:rsidRDefault="00C673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ПК 2.1. Осуществлять планирование работ по эксплуатации электрического и электромеханического оборудования.</w:t>
            </w:r>
          </w:p>
          <w:p w:rsidR="00C673A9" w:rsidRPr="00C673A9" w:rsidRDefault="00C673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ПК 2.2. Разрабатывать документацию по эксплуатации электрического и электромеханического оборудования.</w:t>
            </w:r>
          </w:p>
          <w:p w:rsidR="00C673A9" w:rsidRPr="00C673A9" w:rsidRDefault="00C673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ПК 2.3. Контролировать соблюдение персоналом требований охраны труда, промышленной и пожарной безопасности.</w:t>
            </w:r>
          </w:p>
        </w:tc>
      </w:tr>
      <w:tr w:rsidR="00C673A9" w:rsidRPr="00C673A9">
        <w:tc>
          <w:tcPr>
            <w:tcW w:w="2948" w:type="dxa"/>
          </w:tcPr>
          <w:p w:rsidR="00C673A9" w:rsidRPr="00C673A9" w:rsidRDefault="00C673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технического обслуживания и </w:t>
            </w:r>
            <w:r w:rsidRPr="00C6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ремонта электрического и электромеханического оборудования энергоустановок (по выбору)</w:t>
            </w:r>
          </w:p>
        </w:tc>
        <w:tc>
          <w:tcPr>
            <w:tcW w:w="6122" w:type="dxa"/>
          </w:tcPr>
          <w:p w:rsidR="00C673A9" w:rsidRPr="00C673A9" w:rsidRDefault="00C673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ПК 3.1. Проводить диагностику технического состояния электрического и электромеханического оборудования </w:t>
            </w:r>
            <w:r w:rsidRPr="00C6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энергоустановок.</w:t>
            </w:r>
          </w:p>
          <w:p w:rsidR="00C673A9" w:rsidRPr="00C673A9" w:rsidRDefault="00C673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ПК 3.2. Осуществлять проведение работ по техническому обслуживанию и ремонту электрического и электромеханического оборудования энергоустановок.</w:t>
            </w:r>
          </w:p>
        </w:tc>
      </w:tr>
      <w:tr w:rsidR="00C673A9" w:rsidRPr="00C673A9">
        <w:tc>
          <w:tcPr>
            <w:tcW w:w="2948" w:type="dxa"/>
          </w:tcPr>
          <w:p w:rsidR="00C673A9" w:rsidRPr="00C673A9" w:rsidRDefault="00C673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эксплуатация и обслуживание электрического и электромеханического оборудования с автоматизированными системами управления (по выбору)</w:t>
            </w:r>
          </w:p>
        </w:tc>
        <w:tc>
          <w:tcPr>
            <w:tcW w:w="6122" w:type="dxa"/>
          </w:tcPr>
          <w:p w:rsidR="00C673A9" w:rsidRPr="00C673A9" w:rsidRDefault="00C673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ПК 2.1. Осуществлять ремонт, наладку и обслуживание электрического и электромеханического оборудования.</w:t>
            </w:r>
          </w:p>
          <w:p w:rsidR="00C673A9" w:rsidRPr="00C673A9" w:rsidRDefault="00C673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ПК 2.2. Программировать электрическое и электромеханическое оборудование с автоматизированными системам</w:t>
            </w:r>
            <w:bookmarkStart w:id="7" w:name="_GoBack"/>
            <w:bookmarkEnd w:id="7"/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и управления.</w:t>
            </w:r>
          </w:p>
        </w:tc>
      </w:tr>
      <w:tr w:rsidR="00C673A9" w:rsidRPr="00C673A9">
        <w:tc>
          <w:tcPr>
            <w:tcW w:w="2948" w:type="dxa"/>
          </w:tcPr>
          <w:p w:rsidR="00C673A9" w:rsidRPr="00C673A9" w:rsidRDefault="00C673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разработка и оформление технической документации электрического и электромеханического оборудования (по выбору)</w:t>
            </w:r>
          </w:p>
        </w:tc>
        <w:tc>
          <w:tcPr>
            <w:tcW w:w="6122" w:type="dxa"/>
          </w:tcPr>
          <w:p w:rsidR="00C673A9" w:rsidRPr="00C673A9" w:rsidRDefault="00C673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ПК 3.1. Осуществлять разработку и оформление текстовой и графической частей технической документации.</w:t>
            </w:r>
          </w:p>
          <w:p w:rsidR="00C673A9" w:rsidRPr="00C673A9" w:rsidRDefault="00C673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3A9">
              <w:rPr>
                <w:rFonts w:ascii="Times New Roman" w:hAnsi="Times New Roman" w:cs="Times New Roman"/>
                <w:sz w:val="28"/>
                <w:szCs w:val="28"/>
              </w:rPr>
              <w:t>ПК 3.2. Выполнять расчеты элементов электрического и электромеханического оборудования.</w:t>
            </w:r>
          </w:p>
        </w:tc>
      </w:tr>
    </w:tbl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4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3.5. Образовательная организация с учетом ПОП самостоятельно планирует результаты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Совокупность запланированных результатов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lastRenderedPageBreak/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&lt;7&gt; </w:t>
      </w:r>
      <w:hyperlink r:id="rId24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Часть 7 статьи 73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C673A9" w:rsidRPr="00C673A9" w:rsidRDefault="00C673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&lt;8&gt; Федеральный </w:t>
      </w:r>
      <w:hyperlink r:id="rId25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от 30 марта 1999 г. N 52-ФЗ "О санитарно-эпидемиологическом благополучии населения;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 xml:space="preserve">санитарные правила </w:t>
      </w:r>
      <w:hyperlink r:id="rId26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СП 2.4.3648-20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7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СанПиН 2.3/2.4.3590-20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 xml:space="preserve">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8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СанПиН 1.2.3685-21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"Гигиенические нормативы и требования к обеспечению безопасности и (или) безвредности для человека факторов среды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марта 2027 г.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4.2. Требования к условиям реализации образовательной программы </w:t>
      </w:r>
      <w:r w:rsidRPr="00C673A9">
        <w:rPr>
          <w:rFonts w:ascii="Times New Roman" w:hAnsi="Times New Roman" w:cs="Times New Roman"/>
          <w:sz w:val="28"/>
          <w:szCs w:val="28"/>
        </w:rPr>
        <w:lastRenderedPageBreak/>
        <w:t>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4.3. Общесистемные требования к условиям реализации образовательной программы: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б) все виды учебной деятельности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г) допускается замена оборудования его виртуальными аналогами;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lastRenderedPageBreak/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4.5. Требования к кадровым условиям реализации образовательной программы: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4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пункте 1.14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  <w:proofErr w:type="gramEnd"/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lastRenderedPageBreak/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4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пункте 1.14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ФГОС СПО, а также в других областях профессиональной деятельности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gramStart"/>
      <w:r w:rsidRPr="00C673A9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C673A9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3A9">
        <w:rPr>
          <w:rFonts w:ascii="Times New Roman" w:hAnsi="Times New Roman" w:cs="Times New Roman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4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пункте 1.14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4.6. Требование к финансовым условиям реализации образовательной программы: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9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Федерации".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&lt;9&gt; Бюджетный </w:t>
      </w:r>
      <w:hyperlink r:id="rId30">
        <w:r w:rsidRPr="00C673A9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C673A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</w:t>
      </w:r>
      <w:r w:rsidRPr="00C673A9">
        <w:rPr>
          <w:rFonts w:ascii="Times New Roman" w:hAnsi="Times New Roman" w:cs="Times New Roman"/>
          <w:sz w:val="28"/>
          <w:szCs w:val="28"/>
        </w:rPr>
        <w:lastRenderedPageBreak/>
        <w:t>объединения, иных юридических и (или) физических лиц, включая педагогических работников образовательной организации;</w:t>
      </w:r>
    </w:p>
    <w:p w:rsidR="00C673A9" w:rsidRPr="00C673A9" w:rsidRDefault="00C673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73A9">
        <w:rPr>
          <w:rFonts w:ascii="Times New Roman" w:hAnsi="Times New Roman" w:cs="Times New Roman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3A9" w:rsidRPr="00C673A9" w:rsidRDefault="00C673A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23E12" w:rsidRPr="00C673A9" w:rsidRDefault="00F23E12">
      <w:pPr>
        <w:rPr>
          <w:rFonts w:ascii="Times New Roman" w:hAnsi="Times New Roman" w:cs="Times New Roman"/>
          <w:sz w:val="28"/>
          <w:szCs w:val="28"/>
        </w:rPr>
      </w:pPr>
    </w:p>
    <w:sectPr w:rsidR="00F23E12" w:rsidRPr="00C673A9" w:rsidSect="00DB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A9"/>
    <w:rsid w:val="00C673A9"/>
    <w:rsid w:val="00F2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7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73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73A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3A9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7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73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73A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3A9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8346&amp;dst=100012" TargetMode="External"/><Relationship Id="rId13" Type="http://schemas.openxmlformats.org/officeDocument/2006/relationships/hyperlink" Target="https://login.consultant.ru/link/?req=doc&amp;base=LAW&amp;n=504657&amp;dst=100562" TargetMode="External"/><Relationship Id="rId18" Type="http://schemas.openxmlformats.org/officeDocument/2006/relationships/hyperlink" Target="https://login.consultant.ru/link/?req=doc&amp;base=LAW&amp;n=411930&amp;dst=100030" TargetMode="External"/><Relationship Id="rId26" Type="http://schemas.openxmlformats.org/officeDocument/2006/relationships/hyperlink" Target="https://login.consultant.ru/link/?req=doc&amp;base=LAW&amp;n=486034&amp;dst=1000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14720&amp;dst=100088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04657&amp;dst=451" TargetMode="External"/><Relationship Id="rId17" Type="http://schemas.openxmlformats.org/officeDocument/2006/relationships/hyperlink" Target="https://login.consultant.ru/link/?req=doc&amp;base=LAW&amp;n=511253&amp;dst=100249" TargetMode="External"/><Relationship Id="rId25" Type="http://schemas.openxmlformats.org/officeDocument/2006/relationships/hyperlink" Target="https://login.consultant.ru/link/?req=doc&amp;base=LAW&amp;n=4957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253&amp;dst=774" TargetMode="External"/><Relationship Id="rId20" Type="http://schemas.openxmlformats.org/officeDocument/2006/relationships/hyperlink" Target="https://login.consultant.ru/link/?req=doc&amp;base=LAW&amp;n=214720&amp;dst=100082" TargetMode="External"/><Relationship Id="rId29" Type="http://schemas.openxmlformats.org/officeDocument/2006/relationships/hyperlink" Target="https://login.consultant.ru/link/?req=doc&amp;base=LAW&amp;n=5112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377712&amp;dst=101147" TargetMode="External"/><Relationship Id="rId24" Type="http://schemas.openxmlformats.org/officeDocument/2006/relationships/hyperlink" Target="https://login.consultant.ru/link/?req=doc&amp;base=LAW&amp;n=511253&amp;dst=41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0946&amp;dst=4" TargetMode="External"/><Relationship Id="rId23" Type="http://schemas.openxmlformats.org/officeDocument/2006/relationships/hyperlink" Target="https://login.consultant.ru/link/?req=doc&amp;base=LAW&amp;n=214720&amp;dst=100047" TargetMode="External"/><Relationship Id="rId28" Type="http://schemas.openxmlformats.org/officeDocument/2006/relationships/hyperlink" Target="https://login.consultant.ru/link/?req=doc&amp;base=LAW&amp;n=441707&amp;dst=100137" TargetMode="External"/><Relationship Id="rId10" Type="http://schemas.openxmlformats.org/officeDocument/2006/relationships/hyperlink" Target="https://login.consultant.ru/link/?req=doc&amp;base=LAW&amp;n=429062&amp;dst=100013" TargetMode="External"/><Relationship Id="rId19" Type="http://schemas.openxmlformats.org/officeDocument/2006/relationships/hyperlink" Target="https://login.consultant.ru/link/?req=doc&amp;base=LAW&amp;n=214720&amp;dst=10008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7712&amp;dst=101144" TargetMode="External"/><Relationship Id="rId14" Type="http://schemas.openxmlformats.org/officeDocument/2006/relationships/hyperlink" Target="https://login.consultant.ru/link/?req=doc&amp;base=LAW&amp;n=470946&amp;dst=4" TargetMode="External"/><Relationship Id="rId22" Type="http://schemas.openxmlformats.org/officeDocument/2006/relationships/hyperlink" Target="https://login.consultant.ru/link/?req=doc&amp;base=LAW&amp;n=214720&amp;dst=100116" TargetMode="External"/><Relationship Id="rId27" Type="http://schemas.openxmlformats.org/officeDocument/2006/relationships/hyperlink" Target="https://login.consultant.ru/link/?req=doc&amp;base=LAW&amp;n=494597&amp;dst=100037" TargetMode="External"/><Relationship Id="rId30" Type="http://schemas.openxmlformats.org/officeDocument/2006/relationships/hyperlink" Target="https://login.consultant.ru/link/?req=doc&amp;base=LAW&amp;n=511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5339</Words>
  <Characters>30434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1</cp:revision>
  <cp:lastPrinted>2025-09-02T09:37:00Z</cp:lastPrinted>
  <dcterms:created xsi:type="dcterms:W3CDTF">2025-09-02T09:35:00Z</dcterms:created>
  <dcterms:modified xsi:type="dcterms:W3CDTF">2025-09-02T09:43:00Z</dcterms:modified>
</cp:coreProperties>
</file>